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E3" w:rsidRPr="007A3ABA" w:rsidRDefault="006D56CB" w:rsidP="009B19E3">
      <w:pPr>
        <w:pStyle w:val="10"/>
        <w:keepNext/>
        <w:keepLines/>
        <w:shd w:val="clear" w:color="auto" w:fill="auto"/>
        <w:spacing w:after="229"/>
        <w:ind w:left="20" w:firstLine="0"/>
        <w:jc w:val="right"/>
        <w:rPr>
          <w:rStyle w:val="13pt"/>
          <w:b w:val="0"/>
          <w:sz w:val="28"/>
          <w:szCs w:val="28"/>
          <w:lang w:val="ru-RU"/>
        </w:rPr>
      </w:pPr>
      <w:bookmarkStart w:id="0" w:name="bookmark0"/>
      <w:r>
        <w:rPr>
          <w:rStyle w:val="13pt"/>
          <w:b w:val="0"/>
          <w:sz w:val="28"/>
          <w:szCs w:val="28"/>
          <w:lang w:val="ru-RU"/>
        </w:rPr>
        <w:t xml:space="preserve"> </w:t>
      </w:r>
      <w:r w:rsidR="009B19E3" w:rsidRPr="007A3ABA">
        <w:rPr>
          <w:rStyle w:val="13pt"/>
          <w:b w:val="0"/>
          <w:sz w:val="28"/>
          <w:szCs w:val="28"/>
          <w:lang w:val="ru-RU"/>
        </w:rPr>
        <w:t>приложение</w:t>
      </w:r>
    </w:p>
    <w:p w:rsidR="009B19E3" w:rsidRDefault="009B19E3">
      <w:pPr>
        <w:pStyle w:val="10"/>
        <w:keepNext/>
        <w:keepLines/>
        <w:shd w:val="clear" w:color="auto" w:fill="auto"/>
        <w:spacing w:after="229"/>
        <w:ind w:left="20" w:firstLine="0"/>
        <w:rPr>
          <w:rStyle w:val="13pt"/>
          <w:sz w:val="28"/>
          <w:szCs w:val="28"/>
          <w:lang w:val="ru-RU"/>
        </w:rPr>
      </w:pPr>
      <w:bookmarkStart w:id="1" w:name="_GoBack"/>
      <w:bookmarkEnd w:id="1"/>
    </w:p>
    <w:p w:rsidR="00AA7000" w:rsidRDefault="00F32C1C">
      <w:pPr>
        <w:pStyle w:val="10"/>
        <w:keepNext/>
        <w:keepLines/>
        <w:shd w:val="clear" w:color="auto" w:fill="auto"/>
        <w:spacing w:after="229"/>
        <w:ind w:left="20" w:firstLine="0"/>
        <w:rPr>
          <w:rStyle w:val="13pt"/>
          <w:sz w:val="28"/>
          <w:szCs w:val="28"/>
          <w:lang w:val="ru-RU"/>
        </w:rPr>
      </w:pPr>
      <w:r w:rsidRPr="00AA7000">
        <w:rPr>
          <w:rStyle w:val="13pt"/>
          <w:sz w:val="28"/>
          <w:szCs w:val="28"/>
        </w:rPr>
        <w:t xml:space="preserve">ИНСТРУКЦИЯ 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229"/>
        <w:ind w:left="20" w:firstLine="0"/>
        <w:rPr>
          <w:sz w:val="28"/>
          <w:szCs w:val="28"/>
        </w:rPr>
      </w:pPr>
      <w:r w:rsidRPr="00AA7000">
        <w:rPr>
          <w:sz w:val="28"/>
          <w:szCs w:val="28"/>
        </w:rPr>
        <w:t>о мерах пожарной безопасности при организации и проведении новогодних и рождественских мероприятий с массовым пребыванием людей</w:t>
      </w:r>
      <w:bookmarkEnd w:id="0"/>
    </w:p>
    <w:p w:rsidR="001D684B" w:rsidRPr="00AA7000" w:rsidRDefault="00F32C1C">
      <w:pPr>
        <w:pStyle w:val="11"/>
        <w:shd w:val="clear" w:color="auto" w:fill="auto"/>
        <w:spacing w:before="0"/>
        <w:ind w:left="20" w:right="20"/>
        <w:rPr>
          <w:sz w:val="28"/>
          <w:szCs w:val="28"/>
        </w:rPr>
      </w:pPr>
      <w:r w:rsidRPr="00AA7000">
        <w:rPr>
          <w:sz w:val="28"/>
          <w:szCs w:val="28"/>
        </w:rPr>
        <w:t>Ответственность за выполнение настоящей инструкции возлагается на руководителей учреждений культуры, спорта, социальной сферы, здравоохранения, образования, общественного питания и других объектов с массовым пребыванием людей.</w:t>
      </w:r>
    </w:p>
    <w:p w:rsidR="001D684B" w:rsidRPr="00AA7000" w:rsidRDefault="00F32C1C">
      <w:pPr>
        <w:pStyle w:val="11"/>
        <w:shd w:val="clear" w:color="auto" w:fill="auto"/>
        <w:spacing w:before="0" w:line="317" w:lineRule="exact"/>
        <w:ind w:left="20" w:right="20"/>
        <w:rPr>
          <w:sz w:val="28"/>
          <w:szCs w:val="28"/>
        </w:rPr>
      </w:pPr>
      <w:r w:rsidRPr="00AA7000">
        <w:rPr>
          <w:sz w:val="28"/>
          <w:szCs w:val="28"/>
        </w:rPr>
        <w:t>Лица ответственные за обеспечение пожарной безопасности перечисленных выше учреждений - ОБЯЗАНЫ:</w:t>
      </w:r>
    </w:p>
    <w:p w:rsidR="001D684B" w:rsidRPr="00AA7000" w:rsidRDefault="00F32C1C" w:rsidP="00AA7000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Ознакомить под роспись весь обслуживающий персонал с требованиями настоящей инструкции и соответствующих правил пожарной безопасности, распространяющиеся на детские, школьные и культурно-зрелищные учреждения, а также об их обязанностях на случай возникновения пожара, о порядке эвакуации людей и документации, способах использования средств пожаротушения.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Установить строгий контроль за выполнением мероприятий, изложенных в настоящей инструкции, и принять неотложные меры к устранению выявленных нарушений правил пожарной безопасности.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Предусмотреть во всех помещениях необходимое количество средств пожаротушения и содержать их в исправном состоянии. Проверить исправность и работоспособность противопожарной автоматики, а также работу внут</w:t>
      </w:r>
      <w:r w:rsidR="006D56CB">
        <w:rPr>
          <w:sz w:val="28"/>
          <w:szCs w:val="28"/>
        </w:rPr>
        <w:t>ренних пожарных кранов и насосов</w:t>
      </w:r>
      <w:r w:rsidR="006D56CB">
        <w:rPr>
          <w:sz w:val="28"/>
          <w:szCs w:val="28"/>
          <w:lang w:val="ru-RU"/>
        </w:rPr>
        <w:t xml:space="preserve"> </w:t>
      </w:r>
      <w:r w:rsidRPr="00AA7000">
        <w:rPr>
          <w:sz w:val="28"/>
          <w:szCs w:val="28"/>
        </w:rPr>
        <w:t>-повысителей с пуском воды. При необходимости провести их ремонт, дверцы шкафчиков пожарных кранов после проверки опломбировать.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Не допускать применение электронагревательных бытовых приборов, эксплуатацию неисправного электроосвещения, некалиброванных предохранителей, а также не оставлять без надзора включенные в сеть телевизоры, радиоприемники, магнитофоны и другие электроприборы.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Обеспечить надлежащее содержание эвакуационных выходов, которые должны быть свободными, оборудованы аварийным освещением от независимого источника электропитания. На дверях, предназначенных для эвакуации людей, установить фонари с зелеными стеклами и надписью «Выход», а в коридорах развесить указательные знаки (стрелки). Стены на путях эвакуации не цолжны быть облицованы горючим материалом.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Не загромождать проходы, выходы и подступы к средствам пожаротушения, не закрывать двери эвакуационных выходов на замки. Двери на путях эвакуации должны открываться по направлению выхода из здания.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Исключить возможность доступа посторонних лиц в другие помещения, не связанные с проведением мероприятий. Двери этих помещений должны быть закрыты на замки и опломбированы.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Обеспечить режим курения в строгом соответствии с действующим Федеральным законодательством.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lastRenderedPageBreak/>
        <w:t>Очистить территории дворов, чердачные и подвальные помещения от горючих материалов и мусора, входы в чердаки и подвалы зак</w:t>
      </w:r>
      <w:r w:rsidR="009B19E3">
        <w:rPr>
          <w:sz w:val="28"/>
          <w:szCs w:val="28"/>
          <w:lang w:val="ru-RU"/>
        </w:rPr>
        <w:t>р</w:t>
      </w:r>
      <w:r w:rsidRPr="00AA7000">
        <w:rPr>
          <w:sz w:val="28"/>
          <w:szCs w:val="28"/>
        </w:rPr>
        <w:t>ыть на замки.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Обеспечить проведение тщательного противопожарного осмотра помещений по окончании работы (дежурства) перед их закрытием с отметкой в специальном журнале, а также обесточивание электросети и всех токоприемников.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Усилить противопожарную охрану зданий и помещений в дни подготовки и проведения мероприятий, особенно в ночное время и выходные дни.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Разработать план (схему) эвакуации людей на случай пожара и систему оповещения людей о пожаре с использованием технических средств и специальных текстов.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Запретить хранение и использование огнеопасных и горючих жидкостей, баллонов с газами и других огнеопасных веществ.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Не допускать в зданиях, предназначенных для проведения мероприятий, проведения электрогазосварочных работ с нарушением требований пожарной безопасности.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 возникновении пожара (загорания) немедленно сообщить о нем в пожарную охрану по городском}</w:t>
      </w:r>
      <w:r w:rsidRPr="00AA7000">
        <w:rPr>
          <w:rStyle w:val="a8"/>
          <w:sz w:val="28"/>
          <w:szCs w:val="28"/>
        </w:rPr>
        <w:t xml:space="preserve"> телефону «101» (или 112 - для абонентов Билайн, Мегафон и МТС)</w:t>
      </w:r>
      <w:r w:rsidRPr="00AA7000">
        <w:rPr>
          <w:sz w:val="28"/>
          <w:szCs w:val="28"/>
        </w:rPr>
        <w:t xml:space="preserve"> с указанием точного адреса, наименования здания, фамилии, номера телефона сообщившего и приступить к эвакуации людей, документации и имущества, а также к тушению огня имеющимися средствами пожаротушения.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Сообщить в территориальные подразделения федеральной противопожарной службы дату и время проведения массовых мероприятий.</w:t>
      </w:r>
    </w:p>
    <w:p w:rsidR="001D684B" w:rsidRPr="00AA7000" w:rsidRDefault="00F32C1C" w:rsidP="000D0BD8">
      <w:pPr>
        <w:pStyle w:val="11"/>
        <w:shd w:val="clear" w:color="auto" w:fill="auto"/>
        <w:spacing w:before="0" w:after="304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Заблаговременно рассмотреть сценарий (программу) выступлений артистов театрально-концертных организаций и художественной самодеятельности, в случае применения в номерах открытого огня, огневых и пиротехнических эффектов, потребовать их запрещения. Проинструктировать о мерах пожарной безопасности участников представлений.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0"/>
        <w:ind w:left="820" w:right="560" w:firstLine="440"/>
        <w:jc w:val="left"/>
        <w:rPr>
          <w:sz w:val="28"/>
          <w:szCs w:val="28"/>
        </w:rPr>
      </w:pPr>
      <w:bookmarkStart w:id="2" w:name="bookmark1"/>
      <w:r w:rsidRPr="00AA7000">
        <w:rPr>
          <w:sz w:val="28"/>
          <w:szCs w:val="28"/>
        </w:rPr>
        <w:t>В помещениях, где проводятся новогодние вечера, балы и детские утренники, должны соблюдаться следующие требования пожарной</w:t>
      </w:r>
      <w:bookmarkEnd w:id="2"/>
    </w:p>
    <w:p w:rsidR="001D684B" w:rsidRPr="00AA7000" w:rsidRDefault="00F32C1C">
      <w:pPr>
        <w:pStyle w:val="10"/>
        <w:keepNext/>
        <w:keepLines/>
        <w:shd w:val="clear" w:color="auto" w:fill="auto"/>
        <w:spacing w:after="300"/>
        <w:ind w:left="4200" w:firstLine="0"/>
        <w:jc w:val="left"/>
        <w:rPr>
          <w:sz w:val="28"/>
          <w:szCs w:val="28"/>
        </w:rPr>
      </w:pPr>
      <w:bookmarkStart w:id="3" w:name="bookmark2"/>
      <w:r w:rsidRPr="00AA7000">
        <w:rPr>
          <w:sz w:val="28"/>
          <w:szCs w:val="28"/>
        </w:rPr>
        <w:t>безопасности:</w:t>
      </w:r>
      <w:bookmarkEnd w:id="3"/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Допускается использовать только помещения, обеспеченные не менее,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перекрытиями. Установка елок и проведение мероприятий в деревянных зданиях допускается только в помещениях, расположенных не выше первого этажа.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Во время проведения новогодних мероприятий с детьми неотлучно должен находиться преподаватель, классный руководитель или воспитатель.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Елка должна устанавливаться на устойчивом основании (подставке) и с таким расчетом, чтобы ветви не касались стен и потолка.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 отсутствии в помещении электрического освещения мероприятия у елки должны проводится только в светлое время суток.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 xml:space="preserve">Количество присутствующих в помещениях, используемых для проведения новогодних елок, устанавливается из расчета 0,75 кв. м. на человека, а при </w:t>
      </w:r>
      <w:r w:rsidRPr="00AA7000">
        <w:rPr>
          <w:sz w:val="28"/>
          <w:szCs w:val="28"/>
        </w:rPr>
        <w:lastRenderedPageBreak/>
        <w:t>проведении танцев, игр и подобных им мероприятий - из расчета 1,5 кв. м на одного человека (без учета площади сцены). Заполнение помещений людьми сверх установленной нормы не допускается.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Во время проведения мероприятий двери эвакуационных выходов должны содержаться открытыми, а при проведении мероприятий с детьми у каждой двери зала (помещения) должен находиться дежурный.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Над дверями, предназначенными для эвакуации людей, должны быть установлены светоуказатели зеленого цвета с надписью «ВЫХОД», а в коридорах - указательные знаки. Дежурный персонал должен быть обеспечен исправными электрическими фонарями заводского изготовления.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Иллюминирование елок должно проводиться специалистом электриком только гирляндами заводского изготовления. 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только гирлянды с последовательным включением лампочек напряжением до 12 В. Мощность лампочек не должна превышать 25 Вт. При обнаружении неисправности в иллюминации (нагрев проводов, мигание лампочек, искрение и т.п.) она должна быть немедленно обесточена.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На прилегающей к объекту территории крышки колодцев пожарных гидрантов должны быть очищены от снега и льда, а на стенах зданий установлены светоуказатели их расположения.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Демонтаж елки должен быть проведен не позже следующего дня по окончании мероприятий.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В целях предотвращения перегрузки в культурно-зрелищных учреждениях во время представлений должно быть максимально ограничено нахождение в фойе и других помещениях сопровождающих детей взрослых (родителей).</w:t>
      </w:r>
    </w:p>
    <w:p w:rsidR="001D684B" w:rsidRPr="00AA7000" w:rsidRDefault="00F32C1C" w:rsidP="000D0BD8">
      <w:pPr>
        <w:pStyle w:val="11"/>
        <w:shd w:val="clear" w:color="auto" w:fill="auto"/>
        <w:spacing w:before="0" w:after="341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Для формирования и продажи новогодних подарков должно быть определено специальное помещение, отвечающее требованиям пожарной безопасности.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0" w:line="270" w:lineRule="exact"/>
        <w:ind w:left="1080" w:firstLine="0"/>
        <w:jc w:val="left"/>
        <w:rPr>
          <w:sz w:val="28"/>
          <w:szCs w:val="28"/>
        </w:rPr>
      </w:pPr>
      <w:bookmarkStart w:id="4" w:name="bookmark3"/>
      <w:r w:rsidRPr="00AA7000">
        <w:rPr>
          <w:sz w:val="28"/>
          <w:szCs w:val="28"/>
        </w:rPr>
        <w:t>При проведении новогодних мероприятий с массовым пребыванием</w:t>
      </w:r>
      <w:bookmarkEnd w:id="4"/>
    </w:p>
    <w:p w:rsidR="001D684B" w:rsidRPr="00AA7000" w:rsidRDefault="00F32C1C">
      <w:pPr>
        <w:pStyle w:val="10"/>
        <w:keepNext/>
        <w:keepLines/>
        <w:shd w:val="clear" w:color="auto" w:fill="auto"/>
        <w:spacing w:after="310" w:line="270" w:lineRule="exact"/>
        <w:ind w:left="3800" w:firstLine="0"/>
        <w:jc w:val="left"/>
        <w:rPr>
          <w:sz w:val="28"/>
          <w:szCs w:val="28"/>
        </w:rPr>
      </w:pPr>
      <w:bookmarkStart w:id="5" w:name="bookmark4"/>
      <w:r w:rsidRPr="00AA7000">
        <w:rPr>
          <w:sz w:val="28"/>
          <w:szCs w:val="28"/>
        </w:rPr>
        <w:t>людей запрещается:</w:t>
      </w:r>
      <w:bookmarkEnd w:id="5"/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firstLine="708"/>
        <w:rPr>
          <w:sz w:val="28"/>
          <w:szCs w:val="28"/>
        </w:rPr>
      </w:pPr>
      <w:r w:rsidRPr="00AA7000">
        <w:rPr>
          <w:sz w:val="28"/>
          <w:szCs w:val="28"/>
        </w:rPr>
        <w:t>Использовать пиротехнические изделия в любых помещениях.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Проведение мероприятий при запертых распашных решетках на окнах помещений, в которых они проводятся.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Применять дуговые прожекторы, свечи, хлопушки, устраивать фейерверки и другие световые пожароопасные эффекты, которые могут привести к пожару.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Устанавливать елку вблизи дверей эвакуационных выходов и загромождать коридоры, проходы и подступы к средствам пожаротушения.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Украшать елку целлулоидными игрушками, а также марлей и ватой, не пропитанными огнезащитными составами.</w:t>
      </w:r>
    </w:p>
    <w:p w:rsidR="001D684B" w:rsidRPr="00AA7000" w:rsidRDefault="00F32C1C" w:rsidP="000D0BD8">
      <w:pPr>
        <w:pStyle w:val="11"/>
        <w:shd w:val="clear" w:color="auto" w:fill="auto"/>
        <w:spacing w:before="0" w:line="317" w:lineRule="exact"/>
        <w:ind w:left="20" w:right="20" w:firstLine="688"/>
        <w:rPr>
          <w:sz w:val="28"/>
          <w:szCs w:val="28"/>
        </w:rPr>
        <w:sectPr w:rsidR="001D684B" w:rsidRPr="00AA7000">
          <w:headerReference w:type="default" r:id="rId6"/>
          <w:type w:val="continuous"/>
          <w:pgSz w:w="11905" w:h="16837"/>
          <w:pgMar w:top="872" w:right="558" w:bottom="936" w:left="1164" w:header="0" w:footer="3" w:gutter="0"/>
          <w:cols w:space="720"/>
          <w:noEndnote/>
          <w:titlePg/>
          <w:docGrid w:linePitch="360"/>
        </w:sectPr>
      </w:pPr>
      <w:r w:rsidRPr="00AA7000">
        <w:rPr>
          <w:sz w:val="28"/>
          <w:szCs w:val="28"/>
        </w:rPr>
        <w:t>Применять для оформления помещений, изготовления маскарадных костюмов и т.п. тканевые материалы, вату, игрушки из нее, не обработанные огнезащитным составом, целлулоидные игрушки, изделия из поролона и других легковоспламеняющихся материалов. Одевать детей в костюмы из легкогорючих материалов.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lastRenderedPageBreak/>
        <w:t>Содержась двери эвакуационных выходов во время представлений на труднооткрываемых шпорах (замках). Уменьшать ширину проходов между рядами и устанавливать в проходах дополнительные кресла и стулья. Допускать заполнение помещений людьми сверх установленной нормы.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Полностью гасить свет в помещении во время спектаклей или представлений. Использовать ставни на окнах для затемнения помещений.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Применять самодельные электрогирлянды, цветомузыкальные установки, электромузыкальную аппаратуру, устройства для вращения елок и создания эффектов мигания елочных гирлянд.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Устанавливать на путях эвакуации киоски по выдаче и продаже новогодних подарков.</w:t>
      </w:r>
    </w:p>
    <w:p w:rsidR="001D684B" w:rsidRPr="00AA7000" w:rsidRDefault="00F32C1C" w:rsidP="000D0BD8">
      <w:pPr>
        <w:pStyle w:val="11"/>
        <w:shd w:val="clear" w:color="auto" w:fill="auto"/>
        <w:spacing w:before="0" w:after="341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Проводить ремонтные, окрасочные, огневые, сварочные и другие пожароопасные и взрывопожароопасные работы.</w:t>
      </w:r>
    </w:p>
    <w:p w:rsidR="001D684B" w:rsidRPr="00AA7000" w:rsidRDefault="00F32C1C">
      <w:pPr>
        <w:pStyle w:val="10"/>
        <w:keepNext/>
        <w:keepLines/>
        <w:shd w:val="clear" w:color="auto" w:fill="auto"/>
        <w:spacing w:after="246" w:line="270" w:lineRule="exact"/>
        <w:ind w:left="20" w:firstLine="1440"/>
        <w:jc w:val="both"/>
        <w:rPr>
          <w:sz w:val="28"/>
          <w:szCs w:val="28"/>
        </w:rPr>
      </w:pPr>
      <w:bookmarkStart w:id="6" w:name="bookmark5"/>
      <w:r w:rsidRPr="00AA7000">
        <w:rPr>
          <w:sz w:val="28"/>
          <w:szCs w:val="28"/>
        </w:rPr>
        <w:t>При использовании пиротехнических изделий запрещается:</w:t>
      </w:r>
      <w:bookmarkEnd w:id="6"/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Предпринимать любые действия, не предусмотренные инструкцией по применению;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Применять изделия при сильном ветре, ближе 30 м от строений, деревьев, легковоспламеняющихся предметов, а также изделия с признаками разрушения или с истекшим сроком годности;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firstLine="708"/>
        <w:rPr>
          <w:sz w:val="28"/>
          <w:szCs w:val="28"/>
        </w:rPr>
      </w:pPr>
      <w:r w:rsidRPr="00AA7000">
        <w:rPr>
          <w:sz w:val="28"/>
          <w:szCs w:val="28"/>
        </w:rPr>
        <w:t>Разбирать изделия;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8"/>
        <w:rPr>
          <w:sz w:val="28"/>
          <w:szCs w:val="28"/>
        </w:rPr>
      </w:pPr>
      <w:r w:rsidRPr="00AA7000">
        <w:rPr>
          <w:sz w:val="28"/>
          <w:szCs w:val="28"/>
        </w:rPr>
        <w:t>Производить пуск детьми, с рук, направлять фейерверк на людей, животных, строения;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rPr>
          <w:sz w:val="28"/>
          <w:szCs w:val="28"/>
        </w:rPr>
      </w:pPr>
      <w:r w:rsidRPr="00AA7000">
        <w:rPr>
          <w:sz w:val="28"/>
          <w:szCs w:val="28"/>
        </w:rPr>
        <w:t>Продавать лицам моложе 16 лет.</w:t>
      </w:r>
    </w:p>
    <w:p w:rsidR="001D684B" w:rsidRPr="00AA7000" w:rsidRDefault="00F32C1C" w:rsidP="000D0BD8">
      <w:pPr>
        <w:pStyle w:val="11"/>
        <w:shd w:val="clear" w:color="auto" w:fill="auto"/>
        <w:spacing w:before="0" w:line="322" w:lineRule="exact"/>
        <w:ind w:left="20" w:right="20" w:firstLine="680"/>
        <w:rPr>
          <w:sz w:val="28"/>
          <w:szCs w:val="28"/>
        </w:rPr>
      </w:pPr>
      <w:r w:rsidRPr="00AA7000">
        <w:rPr>
          <w:sz w:val="28"/>
          <w:szCs w:val="28"/>
        </w:rPr>
        <w:t>Уничтожение отказавших пиротехнических изделий, с признаками разрушения или с истекшим сроком годности, следует производить замачиванием в воде не менее 8 часов с последующей утилизацией с бытовыми отходами.</w:t>
      </w:r>
    </w:p>
    <w:p w:rsidR="001D684B" w:rsidRPr="00AA7000" w:rsidRDefault="00F32C1C" w:rsidP="000D0BD8">
      <w:pPr>
        <w:pStyle w:val="11"/>
        <w:shd w:val="clear" w:color="auto" w:fill="auto"/>
        <w:spacing w:before="0" w:after="296" w:line="317" w:lineRule="exact"/>
        <w:ind w:left="20" w:right="20" w:firstLine="680"/>
        <w:rPr>
          <w:sz w:val="28"/>
          <w:szCs w:val="28"/>
        </w:rPr>
      </w:pPr>
      <w:r w:rsidRPr="00AA7000">
        <w:rPr>
          <w:sz w:val="28"/>
          <w:szCs w:val="28"/>
        </w:rPr>
        <w:t>За нарушение и невыполнение правил пожарной безопасности руководители и должностные лица объектов несут ответственность в соответствии с действующим законодательством.</w:t>
      </w:r>
    </w:p>
    <w:p w:rsidR="001D684B" w:rsidRPr="00AA7000" w:rsidRDefault="001D684B">
      <w:pPr>
        <w:pStyle w:val="20"/>
        <w:shd w:val="clear" w:color="auto" w:fill="auto"/>
        <w:spacing w:before="0"/>
        <w:ind w:left="20" w:right="20"/>
        <w:rPr>
          <w:sz w:val="28"/>
          <w:szCs w:val="28"/>
        </w:rPr>
      </w:pPr>
    </w:p>
    <w:sectPr w:rsidR="001D684B" w:rsidRPr="00AA7000" w:rsidSect="0060466B">
      <w:headerReference w:type="default" r:id="rId7"/>
      <w:pgSz w:w="11905" w:h="16837"/>
      <w:pgMar w:top="872" w:right="558" w:bottom="936" w:left="116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D3" w:rsidRDefault="00947FD3">
      <w:r>
        <w:separator/>
      </w:r>
    </w:p>
  </w:endnote>
  <w:endnote w:type="continuationSeparator" w:id="1">
    <w:p w:rsidR="00947FD3" w:rsidRDefault="0094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D3" w:rsidRDefault="00947FD3"/>
  </w:footnote>
  <w:footnote w:type="continuationSeparator" w:id="1">
    <w:p w:rsidR="00947FD3" w:rsidRDefault="00947FD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4B" w:rsidRDefault="0060466B">
    <w:pPr>
      <w:pStyle w:val="a6"/>
      <w:framePr w:h="163" w:wrap="none" w:vAnchor="text" w:hAnchor="page" w:x="1143" w:y="682"/>
      <w:shd w:val="clear" w:color="auto" w:fill="auto"/>
      <w:jc w:val="center"/>
    </w:pPr>
    <w:r w:rsidRPr="0060466B">
      <w:fldChar w:fldCharType="begin"/>
    </w:r>
    <w:r w:rsidR="00F32C1C">
      <w:instrText xml:space="preserve"> PAGE \* MERGEFORMAT </w:instrText>
    </w:r>
    <w:r w:rsidRPr="0060466B">
      <w:fldChar w:fldCharType="separate"/>
    </w:r>
    <w:r w:rsidR="006D56CB" w:rsidRPr="006D56CB">
      <w:rPr>
        <w:rStyle w:val="a7"/>
        <w:noProof/>
      </w:rPr>
      <w:t>2</w:t>
    </w:r>
    <w:r>
      <w:rPr>
        <w:rStyle w:val="a7"/>
      </w:rPr>
      <w:fldChar w:fldCharType="end"/>
    </w:r>
  </w:p>
  <w:p w:rsidR="001D684B" w:rsidRDefault="001D684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4B" w:rsidRDefault="0060466B">
    <w:pPr>
      <w:pStyle w:val="a6"/>
      <w:framePr w:h="163" w:wrap="none" w:vAnchor="text" w:hAnchor="page" w:x="1143" w:y="682"/>
      <w:shd w:val="clear" w:color="auto" w:fill="auto"/>
      <w:jc w:val="center"/>
    </w:pPr>
    <w:r w:rsidRPr="0060466B">
      <w:fldChar w:fldCharType="begin"/>
    </w:r>
    <w:r w:rsidR="00F32C1C">
      <w:instrText xml:space="preserve"> PAGE \* MERGEFORMAT </w:instrText>
    </w:r>
    <w:r w:rsidRPr="0060466B">
      <w:fldChar w:fldCharType="separate"/>
    </w:r>
    <w:r w:rsidR="009B19E3" w:rsidRPr="009B19E3">
      <w:rPr>
        <w:rStyle w:val="a7"/>
        <w:noProof/>
      </w:rPr>
      <w:t>5</w:t>
    </w:r>
    <w:r>
      <w:rPr>
        <w:rStyle w:val="a7"/>
      </w:rPr>
      <w:fldChar w:fldCharType="end"/>
    </w:r>
  </w:p>
  <w:p w:rsidR="001D684B" w:rsidRDefault="001D684B">
    <w:pPr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D684B"/>
    <w:rsid w:val="000D0BD8"/>
    <w:rsid w:val="001D684B"/>
    <w:rsid w:val="0060466B"/>
    <w:rsid w:val="006D56CB"/>
    <w:rsid w:val="007A3ABA"/>
    <w:rsid w:val="00947FD3"/>
    <w:rsid w:val="00987A18"/>
    <w:rsid w:val="009B19E3"/>
    <w:rsid w:val="009F4333"/>
    <w:rsid w:val="00A42C7C"/>
    <w:rsid w:val="00AA7000"/>
    <w:rsid w:val="00CE08E5"/>
    <w:rsid w:val="00F23D2F"/>
    <w:rsid w:val="00F3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46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466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0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sid w:val="0060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11"/>
    <w:rsid w:val="0060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60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sid w:val="0060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sid w:val="00604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604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60466B"/>
    <w:pPr>
      <w:shd w:val="clear" w:color="auto" w:fill="FFFFFF"/>
      <w:spacing w:after="240" w:line="317" w:lineRule="exac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rsid w:val="0060466B"/>
    <w:pPr>
      <w:shd w:val="clear" w:color="auto" w:fill="FFFFFF"/>
      <w:spacing w:before="240" w:line="331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6046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60466B"/>
    <w:pPr>
      <w:shd w:val="clear" w:color="auto" w:fill="FFFFFF"/>
      <w:spacing w:before="96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ind w:hanging="106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31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 Наталья Владимировна</dc:creator>
  <cp:lastModifiedBy>UPK-Amb</cp:lastModifiedBy>
  <cp:revision>6</cp:revision>
  <dcterms:created xsi:type="dcterms:W3CDTF">2015-12-15T13:18:00Z</dcterms:created>
  <dcterms:modified xsi:type="dcterms:W3CDTF">2017-12-20T11:04:00Z</dcterms:modified>
</cp:coreProperties>
</file>